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E0" w:rsidRPr="00F2134A" w:rsidRDefault="00BF2311">
      <w:pPr>
        <w:rPr>
          <w:lang w:val="en-US"/>
        </w:rPr>
      </w:pPr>
      <w:proofErr w:type="spellStart"/>
      <w:r>
        <w:t>Олесин</w:t>
      </w:r>
      <w:proofErr w:type="spellEnd"/>
      <w:r>
        <w:t xml:space="preserve"> А.И., Константинова И.В. Фибрилляции предсердий у больных метаболическим синдромом: оценка риска ее развития в зависимости от выбора стратегии первичной профилактики</w:t>
      </w:r>
      <w:r w:rsidR="00F2134A">
        <w:t xml:space="preserve">. </w:t>
      </w:r>
      <w:r w:rsidR="00337FE0">
        <w:t>Международный</w:t>
      </w:r>
      <w:r w:rsidR="00337FE0" w:rsidRPr="0074433D">
        <w:t xml:space="preserve"> </w:t>
      </w:r>
      <w:r w:rsidR="00337FE0">
        <w:t>журнал</w:t>
      </w:r>
      <w:r w:rsidR="00337FE0" w:rsidRPr="0074433D">
        <w:t xml:space="preserve"> </w:t>
      </w:r>
      <w:r w:rsidR="00337FE0">
        <w:t>сердца</w:t>
      </w:r>
      <w:r w:rsidR="00337FE0" w:rsidRPr="0074433D">
        <w:t xml:space="preserve"> </w:t>
      </w:r>
      <w:r w:rsidR="00337FE0">
        <w:t>и</w:t>
      </w:r>
      <w:r w:rsidR="00337FE0" w:rsidRPr="0074433D">
        <w:t xml:space="preserve"> </w:t>
      </w:r>
      <w:r w:rsidR="00337FE0">
        <w:t>сосудистых</w:t>
      </w:r>
      <w:r w:rsidR="00337FE0" w:rsidRPr="0074433D">
        <w:t xml:space="preserve"> </w:t>
      </w:r>
      <w:r w:rsidR="00337FE0">
        <w:t>заболеваний</w:t>
      </w:r>
      <w:r w:rsidR="00337FE0" w:rsidRPr="0074433D">
        <w:t xml:space="preserve">. </w:t>
      </w:r>
      <w:proofErr w:type="gramStart"/>
      <w:r w:rsidR="00337FE0" w:rsidRPr="00BF2311">
        <w:rPr>
          <w:lang w:val="en-US"/>
        </w:rPr>
        <w:t>2021</w:t>
      </w:r>
      <w:proofErr w:type="gramEnd"/>
      <w:r w:rsidR="00337FE0" w:rsidRPr="00BF2311">
        <w:rPr>
          <w:lang w:val="en-US"/>
        </w:rPr>
        <w:t xml:space="preserve">; 9(31): </w:t>
      </w:r>
      <w:r w:rsidRPr="00BF2311">
        <w:rPr>
          <w:lang w:val="en-US"/>
        </w:rPr>
        <w:t>39</w:t>
      </w:r>
      <w:r w:rsidR="00C53399" w:rsidRPr="00BF2311">
        <w:rPr>
          <w:lang w:val="en-US"/>
        </w:rPr>
        <w:t>-</w:t>
      </w:r>
      <w:r w:rsidRPr="00BF2311">
        <w:rPr>
          <w:lang w:val="en-US"/>
        </w:rPr>
        <w:t>48</w:t>
      </w:r>
      <w:r w:rsidR="00337FE0" w:rsidRPr="00BF2311">
        <w:rPr>
          <w:lang w:val="en-US"/>
        </w:rPr>
        <w:t xml:space="preserve">. </w:t>
      </w:r>
    </w:p>
    <w:p w:rsidR="00337FE0" w:rsidRPr="00337FE0" w:rsidRDefault="00BF2311">
      <w:pPr>
        <w:rPr>
          <w:lang w:val="en-US"/>
        </w:rPr>
      </w:pPr>
      <w:proofErr w:type="spellStart"/>
      <w:r>
        <w:rPr>
          <w:lang w:val="en-US"/>
        </w:rPr>
        <w:t>Olesin</w:t>
      </w:r>
      <w:proofErr w:type="spellEnd"/>
      <w:r>
        <w:rPr>
          <w:lang w:val="en-US"/>
        </w:rPr>
        <w:t xml:space="preserve"> A.I., </w:t>
      </w:r>
      <w:proofErr w:type="spellStart"/>
      <w:r>
        <w:rPr>
          <w:lang w:val="en-US"/>
        </w:rPr>
        <w:t>Konstantinova</w:t>
      </w:r>
      <w:proofErr w:type="spellEnd"/>
      <w:r>
        <w:rPr>
          <w:lang w:val="en-US"/>
        </w:rPr>
        <w:t xml:space="preserve"> I.V. </w:t>
      </w:r>
      <w:r w:rsidRPr="00BF2311">
        <w:rPr>
          <w:lang w:val="en-US"/>
        </w:rPr>
        <w:t>Risk assessment for atrial fibrillation in metabolic syndrome depending on the primary prevention strategy</w:t>
      </w:r>
      <w:r>
        <w:rPr>
          <w:lang w:val="en-US"/>
        </w:rPr>
        <w:t xml:space="preserve">. </w:t>
      </w:r>
      <w:r w:rsidR="00337FE0">
        <w:rPr>
          <w:lang w:val="en-US"/>
        </w:rPr>
        <w:t xml:space="preserve">International heart and cardiovascular journal. 2021; 9(31): </w:t>
      </w:r>
      <w:r>
        <w:rPr>
          <w:lang w:val="en-US"/>
        </w:rPr>
        <w:t>39-48</w:t>
      </w:r>
      <w:bookmarkStart w:id="0" w:name="_GoBack"/>
      <w:bookmarkEnd w:id="0"/>
      <w:r w:rsidR="00337FE0">
        <w:rPr>
          <w:lang w:val="en-US"/>
        </w:rPr>
        <w:t xml:space="preserve">. 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0A1BF0"/>
    <w:rsid w:val="00337FE0"/>
    <w:rsid w:val="005E5D3D"/>
    <w:rsid w:val="00626095"/>
    <w:rsid w:val="0074433D"/>
    <w:rsid w:val="00BD2FD6"/>
    <w:rsid w:val="00BF2311"/>
    <w:rsid w:val="00C53399"/>
    <w:rsid w:val="00CE03EF"/>
    <w:rsid w:val="00F2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2022-01-13T07:58:00Z</dcterms:created>
  <dcterms:modified xsi:type="dcterms:W3CDTF">2022-01-13T07:58:00Z</dcterms:modified>
</cp:coreProperties>
</file>